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F90470" w:rsidRDefault="00F90470" w:rsidP="00F90470">
      <w:pPr>
        <w:pStyle w:val="Default"/>
      </w:pPr>
    </w:p>
    <w:p w:rsidR="00F90470" w:rsidRDefault="00F90470" w:rsidP="00F90470">
      <w:pPr>
        <w:pStyle w:val="Default"/>
        <w:rPr>
          <w:rFonts w:ascii="Arial" w:hAnsi="Arial" w:cs="Arial"/>
          <w:b/>
        </w:rPr>
      </w:pPr>
      <w:r w:rsidRPr="00F90470">
        <w:rPr>
          <w:rFonts w:ascii="Arial" w:hAnsi="Arial" w:cs="Arial"/>
          <w:b/>
        </w:rPr>
        <w:t xml:space="preserve">INSTRUKCJA </w:t>
      </w:r>
      <w:r w:rsidR="00A01D34">
        <w:rPr>
          <w:rFonts w:ascii="Arial" w:hAnsi="Arial" w:cs="Arial"/>
          <w:b/>
        </w:rPr>
        <w:t xml:space="preserve"> </w:t>
      </w:r>
      <w:r w:rsidRPr="00F90470">
        <w:rPr>
          <w:rFonts w:ascii="Arial" w:hAnsi="Arial" w:cs="Arial"/>
          <w:b/>
        </w:rPr>
        <w:t xml:space="preserve">MONTAŻU I UŻYTKOWANIA SPRZĘTU SPORTOWEGO </w:t>
      </w:r>
    </w:p>
    <w:p w:rsidR="00F90470" w:rsidRDefault="00F90470" w:rsidP="00F90470">
      <w:pPr>
        <w:pStyle w:val="Default"/>
        <w:rPr>
          <w:rFonts w:ascii="Arial" w:hAnsi="Arial" w:cs="Arial"/>
          <w:b/>
        </w:rPr>
      </w:pPr>
    </w:p>
    <w:p w:rsidR="006B394B" w:rsidRPr="00872CB8" w:rsidRDefault="006B394B" w:rsidP="00F90470">
      <w:pPr>
        <w:pStyle w:val="Default"/>
        <w:rPr>
          <w:rFonts w:ascii="Arial" w:hAnsi="Arial" w:cs="Arial"/>
          <w:b/>
        </w:rPr>
      </w:pPr>
    </w:p>
    <w:p w:rsidR="00F90470" w:rsidRPr="00872CB8" w:rsidRDefault="00F90470" w:rsidP="00F90470">
      <w:pPr>
        <w:pStyle w:val="Default"/>
        <w:rPr>
          <w:rFonts w:ascii="Arial" w:hAnsi="Arial" w:cs="Arial"/>
        </w:rPr>
      </w:pPr>
      <w:r w:rsidRPr="00872CB8">
        <w:rPr>
          <w:rFonts w:ascii="Arial" w:hAnsi="Arial" w:cs="Arial"/>
        </w:rPr>
        <w:t xml:space="preserve">Wyrób: </w:t>
      </w:r>
      <w:proofErr w:type="spellStart"/>
      <w:r w:rsidRPr="00872CB8">
        <w:rPr>
          <w:rFonts w:ascii="Arial" w:hAnsi="Arial" w:cs="Arial"/>
          <w:b/>
          <w:bCs/>
        </w:rPr>
        <w:t>Piłkochwyt</w:t>
      </w:r>
      <w:proofErr w:type="spellEnd"/>
      <w:r w:rsidRPr="00872CB8">
        <w:rPr>
          <w:rFonts w:ascii="Arial" w:hAnsi="Arial" w:cs="Arial"/>
          <w:b/>
          <w:bCs/>
        </w:rPr>
        <w:t xml:space="preserve"> na boiska zewnętrzne </w:t>
      </w:r>
    </w:p>
    <w:p w:rsidR="00F90470" w:rsidRPr="00872CB8" w:rsidRDefault="00F90470" w:rsidP="00F90470">
      <w:pPr>
        <w:pStyle w:val="Default"/>
        <w:rPr>
          <w:rFonts w:ascii="Arial" w:hAnsi="Arial" w:cs="Arial"/>
        </w:rPr>
      </w:pPr>
      <w:r w:rsidRPr="00872CB8">
        <w:rPr>
          <w:rFonts w:ascii="Arial" w:hAnsi="Arial" w:cs="Arial"/>
        </w:rPr>
        <w:t xml:space="preserve">Słupki spełniają wymagania normy PN-EN 1271: „Sprzęt boiskowy-. Wymagania funkcjonalne i bezpieczeństwa, metody badań </w:t>
      </w:r>
    </w:p>
    <w:p w:rsidR="00F90470" w:rsidRPr="00872CB8" w:rsidRDefault="00F90470" w:rsidP="00F90470">
      <w:pPr>
        <w:pStyle w:val="Default"/>
        <w:rPr>
          <w:rFonts w:ascii="Arial" w:hAnsi="Arial" w:cs="Arial"/>
        </w:rPr>
      </w:pPr>
    </w:p>
    <w:p w:rsidR="00872CB8" w:rsidRPr="00872CB8" w:rsidRDefault="00872CB8" w:rsidP="00F90470">
      <w:pPr>
        <w:pStyle w:val="Default"/>
        <w:rPr>
          <w:rFonts w:ascii="Arial" w:hAnsi="Arial" w:cs="Arial"/>
        </w:rPr>
      </w:pPr>
    </w:p>
    <w:p w:rsidR="00872CB8" w:rsidRPr="00872CB8" w:rsidRDefault="00872CB8" w:rsidP="00F90470">
      <w:pPr>
        <w:pStyle w:val="Default"/>
        <w:rPr>
          <w:rFonts w:ascii="Arial" w:hAnsi="Arial" w:cs="Arial"/>
        </w:rPr>
      </w:pPr>
    </w:p>
    <w:p w:rsidR="00F90470" w:rsidRPr="00872CB8" w:rsidRDefault="00F90470" w:rsidP="00F90470">
      <w:pPr>
        <w:pStyle w:val="Default"/>
        <w:ind w:left="720" w:hanging="360"/>
        <w:rPr>
          <w:rFonts w:ascii="Arial" w:hAnsi="Arial" w:cs="Arial"/>
        </w:rPr>
      </w:pPr>
      <w:r w:rsidRPr="00872CB8">
        <w:rPr>
          <w:rFonts w:ascii="Arial" w:hAnsi="Arial" w:cs="Arial"/>
          <w:b/>
          <w:bCs/>
        </w:rPr>
        <w:t xml:space="preserve">1. Części składowe </w:t>
      </w:r>
    </w:p>
    <w:p w:rsidR="00B87741" w:rsidRPr="00872CB8" w:rsidRDefault="00B87741" w:rsidP="001A5F80">
      <w:pPr>
        <w:jc w:val="center"/>
        <w:rPr>
          <w:rFonts w:ascii="Arial" w:hAnsi="Arial" w:cs="Arial"/>
          <w:color w:val="000000"/>
          <w:lang w:eastAsia="pl-PL"/>
        </w:rPr>
      </w:pPr>
    </w:p>
    <w:tbl>
      <w:tblPr>
        <w:tblStyle w:val="Tabela-Siatka"/>
        <w:tblW w:w="6802" w:type="dxa"/>
        <w:tblInd w:w="534" w:type="dxa"/>
        <w:tblLook w:val="04A0"/>
      </w:tblPr>
      <w:tblGrid>
        <w:gridCol w:w="937"/>
        <w:gridCol w:w="3893"/>
        <w:gridCol w:w="1972"/>
      </w:tblGrid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Numer </w:t>
            </w:r>
          </w:p>
        </w:tc>
        <w:tc>
          <w:tcPr>
            <w:tcW w:w="3969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  <w:r w:rsidRPr="00872CB8">
              <w:rPr>
                <w:rFonts w:ascii="Arial" w:hAnsi="Arial" w:cs="Arial"/>
              </w:rPr>
              <w:t>Nazwa części / podzespołu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  <w:r w:rsidRPr="00872CB8">
              <w:rPr>
                <w:rFonts w:ascii="Arial" w:hAnsi="Arial" w:cs="Arial"/>
              </w:rPr>
              <w:t>Ilość na wyrób</w:t>
            </w: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1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Profil aluminiowy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2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Zastrzał słupa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3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Tuleja stalowa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4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Haczyk PP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5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Karabińczyk ocynkowany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6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Śruba M10x20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7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Śruba z okiem M10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8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Śruba M10x120mm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9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Nakrętka </w:t>
            </w:r>
            <w:proofErr w:type="spellStart"/>
            <w:r w:rsidRPr="00872CB8">
              <w:rPr>
                <w:rFonts w:ascii="Arial" w:hAnsi="Arial" w:cs="Arial"/>
              </w:rPr>
              <w:t>samokontrująca</w:t>
            </w:r>
            <w:proofErr w:type="spellEnd"/>
            <w:r w:rsidRPr="00872CB8">
              <w:rPr>
                <w:rFonts w:ascii="Arial" w:hAnsi="Arial" w:cs="Arial"/>
              </w:rPr>
              <w:t xml:space="preserve"> M10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10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Podkładka poszerzona M10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11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Linka stalowa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12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Śruba rzymska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  <w:tr w:rsidR="00F90470" w:rsidRPr="00872CB8" w:rsidTr="00F90470">
        <w:tc>
          <w:tcPr>
            <w:tcW w:w="817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13 </w:t>
            </w:r>
          </w:p>
        </w:tc>
        <w:tc>
          <w:tcPr>
            <w:tcW w:w="3969" w:type="dxa"/>
          </w:tcPr>
          <w:p w:rsidR="00F90470" w:rsidRPr="00872CB8" w:rsidRDefault="00F90470" w:rsidP="00755089">
            <w:pPr>
              <w:pStyle w:val="Default"/>
              <w:rPr>
                <w:rFonts w:ascii="Arial" w:hAnsi="Arial" w:cs="Arial"/>
              </w:rPr>
            </w:pPr>
            <w:r w:rsidRPr="00872CB8">
              <w:rPr>
                <w:rFonts w:ascii="Arial" w:hAnsi="Arial" w:cs="Arial"/>
              </w:rPr>
              <w:t xml:space="preserve">Siatka polipropylenowa </w:t>
            </w:r>
          </w:p>
        </w:tc>
        <w:tc>
          <w:tcPr>
            <w:tcW w:w="2016" w:type="dxa"/>
          </w:tcPr>
          <w:p w:rsidR="00F90470" w:rsidRPr="00872CB8" w:rsidRDefault="00F90470" w:rsidP="001A5F80">
            <w:pPr>
              <w:jc w:val="center"/>
              <w:rPr>
                <w:rFonts w:ascii="Arial" w:hAnsi="Arial" w:cs="Arial"/>
                <w:color w:val="000000"/>
                <w:lang w:eastAsia="pl-PL"/>
              </w:rPr>
            </w:pPr>
          </w:p>
        </w:tc>
      </w:tr>
    </w:tbl>
    <w:p w:rsidR="00B87741" w:rsidRPr="00294CBA" w:rsidRDefault="00B87741" w:rsidP="00294CBA">
      <w:pPr>
        <w:rPr>
          <w:rFonts w:ascii="Arial" w:hAnsi="Arial" w:cs="Arial"/>
          <w:color w:val="000000"/>
          <w:lang w:eastAsia="pl-PL"/>
        </w:rPr>
      </w:pPr>
    </w:p>
    <w:p w:rsidR="00F90470" w:rsidRPr="00294CBA" w:rsidRDefault="00F90470" w:rsidP="00294CBA">
      <w:pPr>
        <w:pStyle w:val="Default"/>
        <w:rPr>
          <w:rFonts w:ascii="Arial" w:hAnsi="Arial" w:cs="Arial"/>
        </w:rPr>
      </w:pPr>
    </w:p>
    <w:p w:rsidR="00F90470" w:rsidRPr="00294CBA" w:rsidRDefault="00F90470" w:rsidP="00294CBA">
      <w:pPr>
        <w:pStyle w:val="Default"/>
        <w:rPr>
          <w:rFonts w:ascii="Arial" w:hAnsi="Arial" w:cs="Arial"/>
        </w:rPr>
      </w:pPr>
      <w:r w:rsidRPr="00294CBA">
        <w:rPr>
          <w:rFonts w:ascii="Arial" w:hAnsi="Arial" w:cs="Arial"/>
        </w:rPr>
        <w:t xml:space="preserve"> </w:t>
      </w:r>
    </w:p>
    <w:p w:rsidR="00F90470" w:rsidRPr="00294CBA" w:rsidRDefault="00F90470" w:rsidP="00294CBA">
      <w:pPr>
        <w:pStyle w:val="Default"/>
        <w:rPr>
          <w:rFonts w:ascii="Arial" w:hAnsi="Arial" w:cs="Arial"/>
        </w:rPr>
      </w:pPr>
      <w:r w:rsidRPr="00294CBA">
        <w:rPr>
          <w:rFonts w:ascii="Arial" w:hAnsi="Arial" w:cs="Arial"/>
          <w:b/>
          <w:bCs/>
        </w:rPr>
        <w:t xml:space="preserve">2. Montaż </w:t>
      </w:r>
      <w:proofErr w:type="spellStart"/>
      <w:r w:rsidRPr="00294CBA">
        <w:rPr>
          <w:rFonts w:ascii="Arial" w:hAnsi="Arial" w:cs="Arial"/>
          <w:b/>
          <w:bCs/>
        </w:rPr>
        <w:t>piłkochwytu</w:t>
      </w:r>
      <w:proofErr w:type="spellEnd"/>
      <w:r w:rsidRPr="00294CBA">
        <w:rPr>
          <w:rFonts w:ascii="Arial" w:hAnsi="Arial" w:cs="Arial"/>
          <w:b/>
          <w:bCs/>
        </w:rPr>
        <w:t xml:space="preserve"> </w:t>
      </w:r>
    </w:p>
    <w:p w:rsidR="00F90470" w:rsidRPr="00294CBA" w:rsidRDefault="00F90470" w:rsidP="00294CBA">
      <w:pPr>
        <w:pStyle w:val="Default"/>
        <w:rPr>
          <w:rFonts w:ascii="Arial" w:hAnsi="Arial" w:cs="Arial"/>
        </w:rPr>
      </w:pPr>
    </w:p>
    <w:p w:rsidR="00F90470" w:rsidRPr="00294CBA" w:rsidRDefault="00F90470" w:rsidP="00294CBA">
      <w:pPr>
        <w:pStyle w:val="Default"/>
        <w:rPr>
          <w:rFonts w:ascii="Arial" w:hAnsi="Arial" w:cs="Arial"/>
        </w:rPr>
      </w:pPr>
      <w:r w:rsidRPr="00294CBA">
        <w:rPr>
          <w:rFonts w:ascii="Arial" w:hAnsi="Arial" w:cs="Arial"/>
        </w:rPr>
        <w:t xml:space="preserve">- W podłożu wykonać fundament i osadzić tuleje (3) w rozstawie osiowym wskazanym dla danego wymiaru </w:t>
      </w:r>
      <w:proofErr w:type="spellStart"/>
      <w:r w:rsidRPr="00294CBA">
        <w:rPr>
          <w:rFonts w:ascii="Arial" w:hAnsi="Arial" w:cs="Arial"/>
        </w:rPr>
        <w:t>piłkochwytu</w:t>
      </w:r>
      <w:proofErr w:type="spellEnd"/>
      <w:r w:rsidRPr="00294CBA">
        <w:rPr>
          <w:rFonts w:ascii="Arial" w:hAnsi="Arial" w:cs="Arial"/>
        </w:rPr>
        <w:t xml:space="preserve">. </w:t>
      </w:r>
    </w:p>
    <w:p w:rsidR="00F90470" w:rsidRPr="00294CBA" w:rsidRDefault="00F90470" w:rsidP="00294CBA">
      <w:pPr>
        <w:pStyle w:val="Default"/>
        <w:rPr>
          <w:rFonts w:ascii="Arial" w:hAnsi="Arial" w:cs="Arial"/>
        </w:rPr>
      </w:pPr>
      <w:r w:rsidRPr="00294CBA">
        <w:rPr>
          <w:rFonts w:ascii="Arial" w:hAnsi="Arial" w:cs="Arial"/>
        </w:rPr>
        <w:t xml:space="preserve">- Górna krawędź tulei ma być osadzona ok. 4-5cm nad poziomem zerowym boiska. </w:t>
      </w:r>
    </w:p>
    <w:p w:rsidR="00F90470" w:rsidRPr="00294CBA" w:rsidRDefault="00F90470" w:rsidP="00294CBA">
      <w:pPr>
        <w:pStyle w:val="Default"/>
        <w:rPr>
          <w:rFonts w:ascii="Arial" w:hAnsi="Arial" w:cs="Arial"/>
        </w:rPr>
      </w:pPr>
      <w:r w:rsidRPr="00294CBA">
        <w:rPr>
          <w:rFonts w:ascii="Arial" w:hAnsi="Arial" w:cs="Arial"/>
        </w:rPr>
        <w:t>- Zalecana wielkość fundamentów wynosi min. 500x500 mm i głębokości min. 1000 mm przy klasie betony B25 w zależności od strefy przemarzania gruntu. Zalecane zbrojenie stopy fundamentowej czterema prętami fi 12mm połączonymi w trzech poziomach drutem fi 6mm.</w:t>
      </w:r>
    </w:p>
    <w:p w:rsidR="00F90470" w:rsidRDefault="00F90470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  <w:r>
        <w:rPr>
          <w:rFonts w:ascii="TTE17D81B0t00" w:hAnsi="TTE17D81B0t00" w:cs="TTE17D81B0t00"/>
          <w:noProof/>
          <w:color w:val="000000"/>
          <w:sz w:val="32"/>
          <w:szCs w:val="32"/>
          <w:lang w:eastAsia="pl-PL"/>
        </w:rPr>
        <w:lastRenderedPageBreak/>
        <w:drawing>
          <wp:inline distT="0" distB="0" distL="0" distR="0">
            <wp:extent cx="5671185" cy="3854962"/>
            <wp:effectExtent l="19050" t="0" r="571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3854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7C645A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</w:p>
    <w:p w:rsidR="007C645A" w:rsidRDefault="007C645A" w:rsidP="007C645A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</w:p>
    <w:p w:rsidR="007C645A" w:rsidRPr="007C645A" w:rsidRDefault="007C645A" w:rsidP="007C645A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</w:p>
    <w:p w:rsidR="007C645A" w:rsidRPr="007C645A" w:rsidRDefault="007C645A" w:rsidP="007C645A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  <w:r w:rsidRPr="007C645A">
        <w:rPr>
          <w:rFonts w:ascii="Arial" w:hAnsi="Arial" w:cs="Arial"/>
          <w:color w:val="000000"/>
          <w:lang w:eastAsia="pl-PL"/>
        </w:rPr>
        <w:t xml:space="preserve">- Profil w tulei (3) można montować i eksploatować po całkowitym wyschnięciu betonu ok. 5-7 dni </w:t>
      </w:r>
    </w:p>
    <w:p w:rsidR="007C645A" w:rsidRPr="007C645A" w:rsidRDefault="007C645A" w:rsidP="007C645A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  <w:r w:rsidRPr="007C645A">
        <w:rPr>
          <w:rFonts w:ascii="Arial" w:hAnsi="Arial" w:cs="Arial"/>
          <w:color w:val="000000"/>
          <w:lang w:eastAsia="pl-PL"/>
        </w:rPr>
        <w:t xml:space="preserve">- Osadzić profile aluminiowe (1) w tulejach przetłoczeniem w kierunku boiska, </w:t>
      </w:r>
      <w:proofErr w:type="spellStart"/>
      <w:r w:rsidRPr="007C645A">
        <w:rPr>
          <w:rFonts w:ascii="Arial" w:hAnsi="Arial" w:cs="Arial"/>
          <w:color w:val="000000"/>
          <w:lang w:eastAsia="pl-PL"/>
        </w:rPr>
        <w:t>wypionować</w:t>
      </w:r>
      <w:proofErr w:type="spellEnd"/>
      <w:r w:rsidRPr="007C645A">
        <w:rPr>
          <w:rFonts w:ascii="Arial" w:hAnsi="Arial" w:cs="Arial"/>
          <w:color w:val="000000"/>
          <w:lang w:eastAsia="pl-PL"/>
        </w:rPr>
        <w:t xml:space="preserve"> i skręcić za pomocą śrub M10 (6) Uwaga śruby dokręcać do uzyskania oporu nie naruszając ścianek profilu. </w:t>
      </w:r>
    </w:p>
    <w:p w:rsidR="007C645A" w:rsidRPr="007C645A" w:rsidRDefault="007C645A" w:rsidP="007C645A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  <w:r w:rsidRPr="007C645A">
        <w:rPr>
          <w:rFonts w:ascii="Arial" w:hAnsi="Arial" w:cs="Arial"/>
          <w:color w:val="000000"/>
          <w:lang w:eastAsia="pl-PL"/>
        </w:rPr>
        <w:t xml:space="preserve">- Wkręcić śrubę z okiem (7) w przedniej części tulei (3) </w:t>
      </w: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F90470">
      <w:pPr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7C645A" w:rsidP="007C645A">
      <w:pPr>
        <w:jc w:val="center"/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  <w:r>
        <w:rPr>
          <w:rFonts w:ascii="TTE17D81B0t00" w:hAnsi="TTE17D81B0t00" w:cs="TTE17D81B0t00"/>
          <w:noProof/>
          <w:color w:val="000000"/>
          <w:sz w:val="32"/>
          <w:szCs w:val="32"/>
          <w:lang w:eastAsia="pl-PL"/>
        </w:rPr>
        <w:lastRenderedPageBreak/>
        <w:drawing>
          <wp:inline distT="0" distB="0" distL="0" distR="0">
            <wp:extent cx="3953246" cy="8639465"/>
            <wp:effectExtent l="19050" t="0" r="9154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614" cy="8649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45A" w:rsidRDefault="007C645A" w:rsidP="007C645A">
      <w:pPr>
        <w:jc w:val="center"/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B56E88" w:rsidRPr="008C60D7" w:rsidRDefault="00B56E88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  <w:r w:rsidRPr="008C60D7">
        <w:rPr>
          <w:rFonts w:ascii="Arial" w:hAnsi="Arial" w:cs="Arial"/>
          <w:color w:val="000000"/>
          <w:lang w:eastAsia="pl-PL"/>
        </w:rPr>
        <w:lastRenderedPageBreak/>
        <w:t xml:space="preserve">- Na skrajnych profilach zamontować zastrzał (2) w zależności od rodzaju: </w:t>
      </w:r>
    </w:p>
    <w:p w:rsidR="00B56E88" w:rsidRPr="008C60D7" w:rsidRDefault="00B56E88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  <w:r w:rsidRPr="008C60D7">
        <w:rPr>
          <w:rFonts w:ascii="Arial" w:hAnsi="Arial" w:cs="Arial"/>
          <w:color w:val="000000"/>
          <w:lang w:eastAsia="pl-PL"/>
        </w:rPr>
        <w:t>a) Profil-tuleja, dolną część przykręcić do tulei następnego profilu a następnie w górnej części przewiercić słup aluminiowy (1) i przykręcić śrubą z nakrętką samo kontrującą (8,9,10)</w:t>
      </w:r>
    </w:p>
    <w:p w:rsidR="00B56E88" w:rsidRDefault="00B56E88" w:rsidP="007C645A">
      <w:pPr>
        <w:jc w:val="center"/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B56E88" w:rsidRDefault="00B56E88" w:rsidP="007C645A">
      <w:pPr>
        <w:jc w:val="center"/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B56E88" w:rsidRDefault="00B56E88" w:rsidP="007C645A">
      <w:pPr>
        <w:jc w:val="center"/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B56E88" w:rsidRDefault="00B56E88" w:rsidP="007C645A">
      <w:pPr>
        <w:jc w:val="center"/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B56E88" w:rsidRDefault="00B56E88" w:rsidP="007C645A">
      <w:pPr>
        <w:jc w:val="center"/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B56E88" w:rsidRDefault="00B56E88" w:rsidP="007C645A">
      <w:pPr>
        <w:jc w:val="center"/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</w:p>
    <w:p w:rsidR="007C645A" w:rsidRDefault="00B56E88" w:rsidP="007C645A">
      <w:pPr>
        <w:jc w:val="both"/>
        <w:rPr>
          <w:rFonts w:ascii="TTE17D81B0t00" w:hAnsi="TTE17D81B0t00" w:cs="TTE17D81B0t00"/>
          <w:color w:val="000000"/>
          <w:sz w:val="32"/>
          <w:szCs w:val="32"/>
          <w:lang w:eastAsia="pl-PL"/>
        </w:rPr>
      </w:pPr>
      <w:r>
        <w:rPr>
          <w:rFonts w:ascii="TTE17D81B0t00" w:hAnsi="TTE17D81B0t00" w:cs="TTE17D81B0t00"/>
          <w:noProof/>
          <w:color w:val="000000"/>
          <w:sz w:val="32"/>
          <w:szCs w:val="32"/>
          <w:lang w:eastAsia="pl-PL"/>
        </w:rPr>
        <w:drawing>
          <wp:inline distT="0" distB="0" distL="0" distR="0">
            <wp:extent cx="5671185" cy="3848607"/>
            <wp:effectExtent l="19050" t="0" r="571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3848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0D7" w:rsidRDefault="008C60D7" w:rsidP="007C645A">
      <w:pPr>
        <w:jc w:val="right"/>
        <w:rPr>
          <w:rFonts w:ascii="TTE17D81B0t00" w:hAnsi="TTE17D81B0t00" w:cs="TTE17D81B0t00"/>
          <w:sz w:val="32"/>
          <w:szCs w:val="32"/>
          <w:lang w:eastAsia="pl-PL"/>
        </w:rPr>
      </w:pPr>
    </w:p>
    <w:p w:rsidR="008C60D7" w:rsidRDefault="008C60D7" w:rsidP="008C60D7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8C60D7" w:rsidRPr="008C60D7" w:rsidRDefault="008C60D7" w:rsidP="008C60D7">
      <w:pPr>
        <w:pStyle w:val="Default"/>
        <w:rPr>
          <w:rFonts w:ascii="Times New Roman" w:hAnsi="Times New Roman" w:cs="Times New Roman"/>
        </w:rPr>
      </w:pPr>
      <w:r>
        <w:rPr>
          <w:rFonts w:ascii="TTE17D81B0t00" w:hAnsi="TTE17D81B0t00" w:cs="TTE17D81B0t00"/>
          <w:sz w:val="32"/>
          <w:szCs w:val="32"/>
        </w:rPr>
        <w:tab/>
      </w:r>
    </w:p>
    <w:p w:rsidR="007C645A" w:rsidRDefault="007C645A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8C60D7" w:rsidRDefault="008C60D7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8C60D7" w:rsidRDefault="008C60D7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Pr="00B56E88" w:rsidRDefault="00B56E88" w:rsidP="00B56E88">
      <w:pPr>
        <w:pStyle w:val="Default"/>
        <w:rPr>
          <w:rFonts w:ascii="Arial" w:hAnsi="Arial" w:cs="Arial"/>
        </w:rPr>
      </w:pPr>
      <w:r w:rsidRPr="00B56E88">
        <w:rPr>
          <w:rFonts w:ascii="Arial" w:hAnsi="Arial" w:cs="Arial"/>
        </w:rPr>
        <w:t>b) Profil-ziemia, dolną część przykręcić do podstawy betonowej wykonanej w odległości 300mm od słupa skrajnego za pomocą kotew M12x120mm a następnie w górnej części przewiercić profil aluminiowy (1) i przykręcić śrubą z nakrętką samo kontrującą (8,9,10)</w:t>
      </w: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8C60D7" w:rsidRDefault="008C60D7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  <w:r>
        <w:rPr>
          <w:rFonts w:ascii="TTE17D81B0t00" w:hAnsi="TTE17D81B0t00" w:cs="TTE17D81B0t00"/>
          <w:noProof/>
          <w:sz w:val="32"/>
          <w:szCs w:val="32"/>
          <w:lang w:eastAsia="pl-PL"/>
        </w:rPr>
        <w:drawing>
          <wp:inline distT="0" distB="0" distL="0" distR="0">
            <wp:extent cx="5671185" cy="4351863"/>
            <wp:effectExtent l="19050" t="0" r="571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4351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6E88" w:rsidRDefault="00B56E88" w:rsidP="00B56E88">
      <w:pPr>
        <w:pStyle w:val="Default"/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B56E88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</w:p>
    <w:p w:rsidR="00B56E88" w:rsidRPr="00B56E88" w:rsidRDefault="00B56E88" w:rsidP="00B56E88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</w:p>
    <w:p w:rsidR="00273301" w:rsidRDefault="00273301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</w:p>
    <w:p w:rsidR="00273301" w:rsidRDefault="00273301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</w:p>
    <w:p w:rsidR="00B56E88" w:rsidRPr="00B56E88" w:rsidRDefault="00B56E88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  <w:r w:rsidRPr="00B56E88">
        <w:rPr>
          <w:rFonts w:ascii="Arial" w:hAnsi="Arial" w:cs="Arial"/>
          <w:color w:val="000000"/>
          <w:lang w:eastAsia="pl-PL"/>
        </w:rPr>
        <w:t xml:space="preserve">- Przewlec linkę stalową (11) przez śruby z okiem (7) w górnej i dolnej części </w:t>
      </w:r>
      <w:proofErr w:type="spellStart"/>
      <w:r w:rsidRPr="00B56E88">
        <w:rPr>
          <w:rFonts w:ascii="Arial" w:hAnsi="Arial" w:cs="Arial"/>
          <w:color w:val="000000"/>
          <w:lang w:eastAsia="pl-PL"/>
        </w:rPr>
        <w:t>piłkochwytu</w:t>
      </w:r>
      <w:proofErr w:type="spellEnd"/>
      <w:r w:rsidRPr="00B56E88">
        <w:rPr>
          <w:rFonts w:ascii="Arial" w:hAnsi="Arial" w:cs="Arial"/>
          <w:color w:val="000000"/>
          <w:lang w:eastAsia="pl-PL"/>
        </w:rPr>
        <w:t xml:space="preserve"> , następnie z jednej strony zakłuć linkę a z drugiej zamontować śrubę rzymską (12) </w:t>
      </w:r>
    </w:p>
    <w:p w:rsidR="00B56E88" w:rsidRDefault="00B56E88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  <w:r w:rsidRPr="00B56E88">
        <w:rPr>
          <w:rFonts w:ascii="Arial" w:hAnsi="Arial" w:cs="Arial"/>
          <w:color w:val="000000"/>
          <w:lang w:eastAsia="pl-PL"/>
        </w:rPr>
        <w:t>- Napiąć linki za pomocą śrub rzymskich (12) do uzyskania oporu.</w:t>
      </w:r>
    </w:p>
    <w:p w:rsidR="00B56E88" w:rsidRDefault="00B56E88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</w:p>
    <w:p w:rsidR="00B56E88" w:rsidRDefault="00B56E88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</w:p>
    <w:p w:rsidR="00273301" w:rsidRDefault="00273301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</w:p>
    <w:p w:rsidR="00273301" w:rsidRDefault="00273301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</w:p>
    <w:p w:rsidR="00273301" w:rsidRDefault="00273301" w:rsidP="00B56E88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</w:p>
    <w:p w:rsidR="00B56E88" w:rsidRPr="00B56E88" w:rsidRDefault="00B56E88" w:rsidP="00B56E88">
      <w:pPr>
        <w:suppressAutoHyphens w:val="0"/>
        <w:autoSpaceDE w:val="0"/>
        <w:autoSpaceDN w:val="0"/>
        <w:adjustRightInd w:val="0"/>
        <w:rPr>
          <w:rFonts w:ascii="Tahoma" w:hAnsi="Tahoma" w:cs="Tahoma"/>
          <w:color w:val="000000"/>
          <w:sz w:val="20"/>
          <w:szCs w:val="20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B56E88" w:rsidRDefault="00B56E88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  <w:r>
        <w:rPr>
          <w:rFonts w:ascii="TTE17D81B0t00" w:hAnsi="TTE17D81B0t00" w:cs="TTE17D81B0t00"/>
          <w:noProof/>
          <w:sz w:val="32"/>
          <w:szCs w:val="32"/>
          <w:lang w:eastAsia="pl-PL"/>
        </w:rPr>
        <w:drawing>
          <wp:inline distT="0" distB="0" distL="0" distR="0">
            <wp:extent cx="5671185" cy="3612814"/>
            <wp:effectExtent l="19050" t="0" r="571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3612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273301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</w:p>
    <w:p w:rsidR="00273301" w:rsidRDefault="00273301" w:rsidP="00273301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  <w:r>
        <w:rPr>
          <w:noProof/>
          <w:color w:val="000000"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-156845</wp:posOffset>
            </wp:positionH>
            <wp:positionV relativeFrom="paragraph">
              <wp:posOffset>29845</wp:posOffset>
            </wp:positionV>
            <wp:extent cx="1952625" cy="3908425"/>
            <wp:effectExtent l="19050" t="0" r="9525" b="0"/>
            <wp:wrapSquare wrapText="bothSides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390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73301" w:rsidRDefault="00273301" w:rsidP="00273301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</w:p>
    <w:p w:rsidR="00273301" w:rsidRPr="00273301" w:rsidRDefault="00273301" w:rsidP="00273301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</w:p>
    <w:p w:rsidR="00273301" w:rsidRDefault="00273301" w:rsidP="00273301">
      <w:pPr>
        <w:suppressAutoHyphens w:val="0"/>
        <w:autoSpaceDE w:val="0"/>
        <w:autoSpaceDN w:val="0"/>
        <w:adjustRightInd w:val="0"/>
        <w:rPr>
          <w:color w:val="000000"/>
          <w:sz w:val="20"/>
          <w:szCs w:val="20"/>
          <w:lang w:eastAsia="pl-PL"/>
        </w:rPr>
      </w:pPr>
    </w:p>
    <w:p w:rsidR="00273301" w:rsidRDefault="00273301" w:rsidP="00273301">
      <w:pPr>
        <w:suppressAutoHyphens w:val="0"/>
        <w:autoSpaceDE w:val="0"/>
        <w:autoSpaceDN w:val="0"/>
        <w:adjustRightInd w:val="0"/>
        <w:rPr>
          <w:color w:val="000000"/>
          <w:sz w:val="20"/>
          <w:szCs w:val="20"/>
          <w:lang w:eastAsia="pl-PL"/>
        </w:rPr>
      </w:pPr>
    </w:p>
    <w:p w:rsidR="00273301" w:rsidRPr="00294CBA" w:rsidRDefault="00273301" w:rsidP="00273301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  <w:r w:rsidRPr="00294CBA">
        <w:rPr>
          <w:rFonts w:ascii="Arial" w:hAnsi="Arial" w:cs="Arial"/>
          <w:color w:val="000000"/>
          <w:lang w:eastAsia="pl-PL"/>
        </w:rPr>
        <w:t xml:space="preserve">- W górnej oraz dolnej części siatki polipropylenowej (13) zamontować karabińczyki ocynkowane (5) w rozstawie 3szt/mb </w:t>
      </w:r>
    </w:p>
    <w:p w:rsidR="00273301" w:rsidRPr="00273301" w:rsidRDefault="00273301" w:rsidP="00294CBA">
      <w:pPr>
        <w:tabs>
          <w:tab w:val="left" w:pos="5085"/>
        </w:tabs>
        <w:rPr>
          <w:color w:val="000000"/>
          <w:lang w:eastAsia="pl-PL"/>
        </w:rPr>
      </w:pPr>
      <w:r>
        <w:rPr>
          <w:rFonts w:ascii="TTE17D81B0t00" w:hAnsi="TTE17D81B0t00" w:cs="TTE17D81B0t00"/>
          <w:sz w:val="32"/>
          <w:szCs w:val="32"/>
          <w:lang w:eastAsia="pl-PL"/>
        </w:rPr>
        <w:br w:type="textWrapping" w:clear="all"/>
      </w:r>
    </w:p>
    <w:p w:rsidR="00273301" w:rsidRPr="00273301" w:rsidRDefault="00273301" w:rsidP="00273301">
      <w:pPr>
        <w:suppressAutoHyphens w:val="0"/>
        <w:autoSpaceDE w:val="0"/>
        <w:autoSpaceDN w:val="0"/>
        <w:adjustRightInd w:val="0"/>
        <w:ind w:left="720"/>
        <w:rPr>
          <w:rFonts w:ascii="Arial" w:hAnsi="Arial" w:cs="Arial"/>
          <w:color w:val="000000"/>
          <w:lang w:eastAsia="pl-PL"/>
        </w:rPr>
      </w:pPr>
      <w:r w:rsidRPr="00273301">
        <w:rPr>
          <w:rFonts w:ascii="Arial" w:hAnsi="Arial" w:cs="Arial"/>
          <w:color w:val="000000"/>
          <w:lang w:eastAsia="pl-PL"/>
        </w:rPr>
        <w:t xml:space="preserve">- Na pionowych wzmocnieniach siatki (13) zamontować haczyki PP (4) w rozstawie 3szt/mb </w:t>
      </w: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  <w:r>
        <w:rPr>
          <w:rFonts w:ascii="TTE17D81B0t00" w:hAnsi="TTE17D81B0t00" w:cs="TTE17D81B0t00"/>
          <w:noProof/>
          <w:sz w:val="32"/>
          <w:szCs w:val="32"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236855</wp:posOffset>
            </wp:positionV>
            <wp:extent cx="2343150" cy="3437890"/>
            <wp:effectExtent l="19050" t="0" r="0" b="0"/>
            <wp:wrapSquare wrapText="bothSides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3437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73301" w:rsidRDefault="00273301" w:rsidP="008C60D7">
      <w:pPr>
        <w:tabs>
          <w:tab w:val="left" w:pos="5085"/>
        </w:tabs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Pr="00273301" w:rsidRDefault="00273301" w:rsidP="00273301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Pr="00273301" w:rsidRDefault="00273301" w:rsidP="00273301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273301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Pr="00273301" w:rsidRDefault="00273301" w:rsidP="00273301">
      <w:pPr>
        <w:suppressAutoHyphens w:val="0"/>
        <w:autoSpaceDE w:val="0"/>
        <w:autoSpaceDN w:val="0"/>
        <w:adjustRightInd w:val="0"/>
        <w:rPr>
          <w:color w:val="000000"/>
          <w:lang w:eastAsia="pl-PL"/>
        </w:rPr>
      </w:pPr>
    </w:p>
    <w:p w:rsidR="00273301" w:rsidRPr="00273301" w:rsidRDefault="00273301" w:rsidP="00273301">
      <w:p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lang w:eastAsia="pl-PL"/>
        </w:rPr>
      </w:pPr>
      <w:r w:rsidRPr="00273301">
        <w:rPr>
          <w:rFonts w:ascii="Arial" w:hAnsi="Arial" w:cs="Arial"/>
          <w:color w:val="000000"/>
          <w:lang w:eastAsia="pl-PL"/>
        </w:rPr>
        <w:t>- Powiesić siatkę (13) zaczepiając karabińczyki ocynkowane (5) o linkę stalową (11) w górnej i dolnej części piłko chwytu, następnie umieścić haczyki PP (4) w przetłoczeniu każdego słupa (1) i przekręcić o 90°</w:t>
      </w:r>
    </w:p>
    <w:p w:rsidR="00273301" w:rsidRDefault="00273301" w:rsidP="00273301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273301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273301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273301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273301">
      <w:pPr>
        <w:rPr>
          <w:rFonts w:ascii="TTE17D81B0t00" w:hAnsi="TTE17D81B0t00" w:cs="TTE17D81B0t00"/>
          <w:sz w:val="32"/>
          <w:szCs w:val="32"/>
          <w:lang w:eastAsia="pl-PL"/>
        </w:rPr>
      </w:pPr>
    </w:p>
    <w:p w:rsidR="00273301" w:rsidRDefault="00273301" w:rsidP="00273301">
      <w:pPr>
        <w:jc w:val="center"/>
        <w:rPr>
          <w:rFonts w:ascii="TTE17D81B0t00" w:hAnsi="TTE17D81B0t00" w:cs="TTE17D81B0t00"/>
          <w:sz w:val="32"/>
          <w:szCs w:val="32"/>
          <w:lang w:eastAsia="pl-PL"/>
        </w:rPr>
      </w:pPr>
      <w:r>
        <w:rPr>
          <w:rFonts w:ascii="TTE17D81B0t00" w:hAnsi="TTE17D81B0t00" w:cs="TTE17D81B0t00"/>
          <w:noProof/>
          <w:sz w:val="32"/>
          <w:szCs w:val="32"/>
          <w:lang w:eastAsia="pl-PL"/>
        </w:rPr>
        <w:lastRenderedPageBreak/>
        <w:drawing>
          <wp:inline distT="0" distB="0" distL="0" distR="0">
            <wp:extent cx="3600450" cy="5777637"/>
            <wp:effectExtent l="1905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100" cy="5780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301" w:rsidRDefault="00273301" w:rsidP="00273301">
      <w:pPr>
        <w:pStyle w:val="Default"/>
      </w:pPr>
    </w:p>
    <w:p w:rsidR="00273301" w:rsidRPr="00273301" w:rsidRDefault="00273301" w:rsidP="00273301">
      <w:pPr>
        <w:pStyle w:val="Default"/>
        <w:ind w:left="1067" w:hanging="360"/>
        <w:rPr>
          <w:rFonts w:ascii="Arial" w:hAnsi="Arial" w:cs="Arial"/>
        </w:rPr>
      </w:pPr>
      <w:r w:rsidRPr="00273301">
        <w:rPr>
          <w:rFonts w:ascii="Arial" w:hAnsi="Arial" w:cs="Arial"/>
          <w:b/>
          <w:bCs/>
        </w:rPr>
        <w:t xml:space="preserve">3. Użytkowanie </w:t>
      </w:r>
      <w:proofErr w:type="spellStart"/>
      <w:r w:rsidRPr="00273301">
        <w:rPr>
          <w:rFonts w:ascii="Arial" w:hAnsi="Arial" w:cs="Arial"/>
          <w:b/>
          <w:bCs/>
        </w:rPr>
        <w:t>piłkochwytu</w:t>
      </w:r>
      <w:proofErr w:type="spellEnd"/>
      <w:r w:rsidRPr="00273301">
        <w:rPr>
          <w:rFonts w:ascii="Arial" w:hAnsi="Arial" w:cs="Arial"/>
          <w:b/>
          <w:bCs/>
        </w:rPr>
        <w:t xml:space="preserve"> </w:t>
      </w:r>
    </w:p>
    <w:p w:rsidR="00273301" w:rsidRPr="00273301" w:rsidRDefault="00273301" w:rsidP="00273301">
      <w:pPr>
        <w:pStyle w:val="Default"/>
        <w:rPr>
          <w:rFonts w:ascii="Arial" w:hAnsi="Arial" w:cs="Arial"/>
        </w:rPr>
      </w:pPr>
    </w:p>
    <w:p w:rsidR="00273301" w:rsidRPr="00273301" w:rsidRDefault="00273301" w:rsidP="00273301">
      <w:pPr>
        <w:pStyle w:val="Default"/>
        <w:rPr>
          <w:rFonts w:ascii="Arial" w:hAnsi="Arial" w:cs="Arial"/>
        </w:rPr>
      </w:pPr>
      <w:r w:rsidRPr="00273301">
        <w:rPr>
          <w:rFonts w:ascii="Arial" w:hAnsi="Arial" w:cs="Arial"/>
        </w:rPr>
        <w:t xml:space="preserve">a) </w:t>
      </w:r>
      <w:proofErr w:type="spellStart"/>
      <w:r w:rsidRPr="00273301">
        <w:rPr>
          <w:rFonts w:ascii="Arial" w:hAnsi="Arial" w:cs="Arial"/>
        </w:rPr>
        <w:t>Piłkochwyt</w:t>
      </w:r>
      <w:proofErr w:type="spellEnd"/>
      <w:r w:rsidRPr="00273301">
        <w:rPr>
          <w:rFonts w:ascii="Arial" w:hAnsi="Arial" w:cs="Arial"/>
        </w:rPr>
        <w:t xml:space="preserve"> przeznaczony jest do wychwytywania piłek do gier prowadzonych na boisku. </w:t>
      </w:r>
    </w:p>
    <w:p w:rsidR="00273301" w:rsidRPr="00273301" w:rsidRDefault="00273301" w:rsidP="00273301">
      <w:pPr>
        <w:pStyle w:val="Default"/>
        <w:rPr>
          <w:rFonts w:ascii="Arial" w:hAnsi="Arial" w:cs="Arial"/>
        </w:rPr>
      </w:pPr>
      <w:r w:rsidRPr="00273301">
        <w:rPr>
          <w:rFonts w:ascii="Arial" w:hAnsi="Arial" w:cs="Arial"/>
        </w:rPr>
        <w:t>b) Przed rozpoczęciem użytkowania i okresowo (</w:t>
      </w:r>
      <w:proofErr w:type="spellStart"/>
      <w:r w:rsidRPr="00273301">
        <w:rPr>
          <w:rFonts w:ascii="Arial" w:hAnsi="Arial" w:cs="Arial"/>
        </w:rPr>
        <w:t>max</w:t>
      </w:r>
      <w:proofErr w:type="spellEnd"/>
      <w:r w:rsidRPr="00273301">
        <w:rPr>
          <w:rFonts w:ascii="Arial" w:hAnsi="Arial" w:cs="Arial"/>
        </w:rPr>
        <w:t xml:space="preserve">. co 3 m-ce) należy sprawdzić </w:t>
      </w:r>
    </w:p>
    <w:p w:rsidR="00273301" w:rsidRPr="00273301" w:rsidRDefault="00273301" w:rsidP="00273301">
      <w:pPr>
        <w:pStyle w:val="Default"/>
        <w:rPr>
          <w:rFonts w:ascii="Arial" w:hAnsi="Arial" w:cs="Arial"/>
        </w:rPr>
      </w:pPr>
      <w:r w:rsidRPr="00273301">
        <w:rPr>
          <w:rFonts w:ascii="Arial" w:hAnsi="Arial" w:cs="Arial"/>
        </w:rPr>
        <w:t xml:space="preserve">- Mocowanie siatki karabińczykami ocynkowanymi i haczykami PP </w:t>
      </w:r>
    </w:p>
    <w:p w:rsidR="00273301" w:rsidRPr="00273301" w:rsidRDefault="00273301" w:rsidP="00273301">
      <w:pPr>
        <w:pStyle w:val="Default"/>
        <w:rPr>
          <w:rFonts w:ascii="Arial" w:hAnsi="Arial" w:cs="Arial"/>
        </w:rPr>
      </w:pPr>
      <w:r w:rsidRPr="00273301">
        <w:rPr>
          <w:rFonts w:ascii="Arial" w:hAnsi="Arial" w:cs="Arial"/>
        </w:rPr>
        <w:t xml:space="preserve">- Naciąg linek stalowych za pomocą śrub rzymskich </w:t>
      </w:r>
    </w:p>
    <w:p w:rsidR="00273301" w:rsidRPr="00273301" w:rsidRDefault="00273301" w:rsidP="00273301">
      <w:pPr>
        <w:pStyle w:val="Default"/>
        <w:ind w:left="1067"/>
        <w:rPr>
          <w:rFonts w:ascii="Arial" w:hAnsi="Arial" w:cs="Arial"/>
        </w:rPr>
      </w:pPr>
      <w:r w:rsidRPr="00273301">
        <w:rPr>
          <w:rFonts w:ascii="Arial" w:hAnsi="Arial" w:cs="Arial"/>
        </w:rPr>
        <w:t xml:space="preserve">- Stan stóp fundamentowych pod słupami </w:t>
      </w:r>
    </w:p>
    <w:p w:rsidR="00273301" w:rsidRPr="00273301" w:rsidRDefault="00273301" w:rsidP="00273301">
      <w:pPr>
        <w:pStyle w:val="Default"/>
        <w:ind w:left="1067"/>
        <w:rPr>
          <w:rFonts w:ascii="Arial" w:hAnsi="Arial" w:cs="Arial"/>
        </w:rPr>
      </w:pPr>
      <w:r w:rsidRPr="00273301">
        <w:rPr>
          <w:rFonts w:ascii="Arial" w:hAnsi="Arial" w:cs="Arial"/>
        </w:rPr>
        <w:t xml:space="preserve">- Stan śrub mocujących itp. </w:t>
      </w:r>
    </w:p>
    <w:p w:rsidR="00273301" w:rsidRPr="00273301" w:rsidRDefault="00273301" w:rsidP="00273301">
      <w:pPr>
        <w:rPr>
          <w:rFonts w:ascii="Arial" w:hAnsi="Arial" w:cs="Arial"/>
          <w:lang w:eastAsia="pl-PL"/>
        </w:rPr>
      </w:pPr>
      <w:r w:rsidRPr="00273301">
        <w:rPr>
          <w:rFonts w:ascii="Arial" w:hAnsi="Arial" w:cs="Arial"/>
          <w:b/>
          <w:bCs/>
        </w:rPr>
        <w:t xml:space="preserve">UWAGA: Nie wolno wspinać się i wieszać na żadnych elementach słupów oraz siatki, nie wieszać na </w:t>
      </w:r>
      <w:proofErr w:type="spellStart"/>
      <w:r w:rsidRPr="00273301">
        <w:rPr>
          <w:rFonts w:ascii="Arial" w:hAnsi="Arial" w:cs="Arial"/>
          <w:b/>
          <w:bCs/>
        </w:rPr>
        <w:t>piłkochwycie</w:t>
      </w:r>
      <w:proofErr w:type="spellEnd"/>
      <w:r w:rsidRPr="00273301">
        <w:rPr>
          <w:rFonts w:ascii="Arial" w:hAnsi="Arial" w:cs="Arial"/>
          <w:b/>
          <w:bCs/>
        </w:rPr>
        <w:t xml:space="preserve"> żadnych elementów nie będących integralną częścią systemu.</w:t>
      </w:r>
    </w:p>
    <w:sectPr w:rsidR="00273301" w:rsidRPr="00273301" w:rsidSect="008C60D7">
      <w:footerReference w:type="default" r:id="rId16"/>
      <w:footnotePr>
        <w:pos w:val="beneathText"/>
      </w:footnotePr>
      <w:pgSz w:w="11905" w:h="16837"/>
      <w:pgMar w:top="1417" w:right="1273" w:bottom="1417" w:left="1701" w:header="708" w:footer="720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3B16" w:rsidRDefault="00CA3B16">
      <w:r>
        <w:separator/>
      </w:r>
    </w:p>
  </w:endnote>
  <w:endnote w:type="continuationSeparator" w:id="0">
    <w:p w:rsidR="00CA3B16" w:rsidRDefault="00CA3B1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tarSymbol">
    <w:altName w:val="Arial Unicode MS"/>
    <w:charset w:val="02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TTE17D81B0t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068094"/>
      <w:docPartObj>
        <w:docPartGallery w:val="Page Numbers (Bottom of Page)"/>
        <w:docPartUnique/>
      </w:docPartObj>
    </w:sdtPr>
    <w:sdtContent>
      <w:p w:rsidR="00357A97" w:rsidRDefault="00D62D31">
        <w:pPr>
          <w:pStyle w:val="Stopka"/>
          <w:jc w:val="right"/>
        </w:pPr>
        <w:fldSimple w:instr=" PAGE   \* MERGEFORMAT ">
          <w:r w:rsidR="00294CBA">
            <w:rPr>
              <w:noProof/>
            </w:rPr>
            <w:t>2</w:t>
          </w:r>
        </w:fldSimple>
      </w:p>
    </w:sdtContent>
  </w:sdt>
  <w:p w:rsidR="00357A97" w:rsidRDefault="00357A97">
    <w:pPr>
      <w:pStyle w:val="Stopk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3B16" w:rsidRDefault="00CA3B16">
      <w:r>
        <w:separator/>
      </w:r>
    </w:p>
  </w:footnote>
  <w:footnote w:type="continuationSeparator" w:id="0">
    <w:p w:rsidR="00CA3B16" w:rsidRDefault="00CA3B1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155"/>
        </w:tabs>
        <w:ind w:left="1155" w:hanging="360"/>
      </w:pPr>
      <w:rPr>
        <w:rFonts w:ascii="Symbol" w:hAnsi="Symbol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00000005"/>
    <w:multiLevelType w:val="multilevel"/>
    <w:tmpl w:val="0000000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5">
    <w:nsid w:val="049D1BCD"/>
    <w:multiLevelType w:val="hybridMultilevel"/>
    <w:tmpl w:val="9A900D94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>
    <w:nsid w:val="063D7C88"/>
    <w:multiLevelType w:val="singleLevel"/>
    <w:tmpl w:val="956E0C10"/>
    <w:lvl w:ilvl="0">
      <w:start w:val="2"/>
      <w:numFmt w:val="bullet"/>
      <w:lvlText w:val="-"/>
      <w:lvlJc w:val="left"/>
      <w:pPr>
        <w:tabs>
          <w:tab w:val="num" w:pos="765"/>
        </w:tabs>
        <w:ind w:left="765" w:hanging="360"/>
      </w:pPr>
      <w:rPr>
        <w:rFonts w:hint="default"/>
      </w:rPr>
    </w:lvl>
  </w:abstractNum>
  <w:abstractNum w:abstractNumId="7">
    <w:nsid w:val="06AA4EEB"/>
    <w:multiLevelType w:val="hybridMultilevel"/>
    <w:tmpl w:val="A3B24CA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A254437"/>
    <w:multiLevelType w:val="hybridMultilevel"/>
    <w:tmpl w:val="0E2C0324"/>
    <w:lvl w:ilvl="0" w:tplc="E3002AAA">
      <w:start w:val="1"/>
      <w:numFmt w:val="decimal"/>
      <w:lvlText w:val="%1.)"/>
      <w:lvlJc w:val="left"/>
      <w:pPr>
        <w:ind w:left="644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1BE2670B"/>
    <w:multiLevelType w:val="hybridMultilevel"/>
    <w:tmpl w:val="24CAE2A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>
    <w:nsid w:val="2273409C"/>
    <w:multiLevelType w:val="singleLevel"/>
    <w:tmpl w:val="04150015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>
    <w:nsid w:val="273A1AF3"/>
    <w:multiLevelType w:val="hybridMultilevel"/>
    <w:tmpl w:val="423EACC0"/>
    <w:lvl w:ilvl="0" w:tplc="0074E2E6">
      <w:start w:val="3"/>
      <w:numFmt w:val="decimal"/>
      <w:lvlText w:val="%1.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E9B38D5"/>
    <w:multiLevelType w:val="multilevel"/>
    <w:tmpl w:val="1088B752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3">
    <w:nsid w:val="32367527"/>
    <w:multiLevelType w:val="hybridMultilevel"/>
    <w:tmpl w:val="935CB7D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D3374A0"/>
    <w:multiLevelType w:val="hybridMultilevel"/>
    <w:tmpl w:val="935CB7D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E95E98"/>
    <w:multiLevelType w:val="singleLevel"/>
    <w:tmpl w:val="50B0C9C8"/>
    <w:lvl w:ilvl="0">
      <w:start w:val="2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hAnsi="Times New Roman" w:hint="default"/>
      </w:rPr>
    </w:lvl>
  </w:abstractNum>
  <w:abstractNum w:abstractNumId="16">
    <w:nsid w:val="5F644553"/>
    <w:multiLevelType w:val="hybridMultilevel"/>
    <w:tmpl w:val="93FCD0AA"/>
    <w:lvl w:ilvl="0" w:tplc="9018540A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F975503"/>
    <w:multiLevelType w:val="hybridMultilevel"/>
    <w:tmpl w:val="3FF29E7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75E11332"/>
    <w:multiLevelType w:val="hybridMultilevel"/>
    <w:tmpl w:val="935CB7D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B9E426B"/>
    <w:multiLevelType w:val="multilevel"/>
    <w:tmpl w:val="7D0CB5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840"/>
        </w:tabs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7"/>
  </w:num>
  <w:num w:numId="7">
    <w:abstractNumId w:val="17"/>
  </w:num>
  <w:num w:numId="8">
    <w:abstractNumId w:val="19"/>
  </w:num>
  <w:num w:numId="9">
    <w:abstractNumId w:val="10"/>
  </w:num>
  <w:num w:numId="10">
    <w:abstractNumId w:val="6"/>
  </w:num>
  <w:num w:numId="11">
    <w:abstractNumId w:val="12"/>
  </w:num>
  <w:num w:numId="12">
    <w:abstractNumId w:val="15"/>
  </w:num>
  <w:num w:numId="13">
    <w:abstractNumId w:val="8"/>
  </w:num>
  <w:num w:numId="14">
    <w:abstractNumId w:val="11"/>
  </w:num>
  <w:num w:numId="15">
    <w:abstractNumId w:val="16"/>
  </w:num>
  <w:num w:numId="16">
    <w:abstractNumId w:val="5"/>
  </w:num>
  <w:num w:numId="17">
    <w:abstractNumId w:val="9"/>
  </w:num>
  <w:num w:numId="18">
    <w:abstractNumId w:val="18"/>
  </w:num>
  <w:num w:numId="19">
    <w:abstractNumId w:val="13"/>
  </w:num>
  <w:num w:numId="2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/>
  <w:defaultTabStop w:val="708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35842">
      <o:colormenu v:ext="edit" fillcolor="none [4]" strokecolor="none [1]" shadowcolor="none [2]"/>
    </o:shapedefaults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8A7F2C"/>
    <w:rsid w:val="00004A1B"/>
    <w:rsid w:val="00006C95"/>
    <w:rsid w:val="00020F27"/>
    <w:rsid w:val="000237DA"/>
    <w:rsid w:val="000338B4"/>
    <w:rsid w:val="00042AD0"/>
    <w:rsid w:val="00044428"/>
    <w:rsid w:val="000511EF"/>
    <w:rsid w:val="00051B31"/>
    <w:rsid w:val="000752CE"/>
    <w:rsid w:val="000935D7"/>
    <w:rsid w:val="000B055F"/>
    <w:rsid w:val="000B4CBE"/>
    <w:rsid w:val="000C26BF"/>
    <w:rsid w:val="000D74A1"/>
    <w:rsid w:val="000F66A1"/>
    <w:rsid w:val="00103927"/>
    <w:rsid w:val="001147D2"/>
    <w:rsid w:val="001244A3"/>
    <w:rsid w:val="00130DF6"/>
    <w:rsid w:val="001315C1"/>
    <w:rsid w:val="00135B99"/>
    <w:rsid w:val="00145306"/>
    <w:rsid w:val="001663F6"/>
    <w:rsid w:val="001677D0"/>
    <w:rsid w:val="001725D0"/>
    <w:rsid w:val="001745A2"/>
    <w:rsid w:val="0018440F"/>
    <w:rsid w:val="001A453E"/>
    <w:rsid w:val="001A5F80"/>
    <w:rsid w:val="001C0914"/>
    <w:rsid w:val="001C31F2"/>
    <w:rsid w:val="001C6346"/>
    <w:rsid w:val="001D2D13"/>
    <w:rsid w:val="001D3123"/>
    <w:rsid w:val="001D40BD"/>
    <w:rsid w:val="001D6CF6"/>
    <w:rsid w:val="001F4C35"/>
    <w:rsid w:val="001F6E2C"/>
    <w:rsid w:val="00202C5F"/>
    <w:rsid w:val="00221D08"/>
    <w:rsid w:val="00225CF3"/>
    <w:rsid w:val="0023360F"/>
    <w:rsid w:val="00243C5A"/>
    <w:rsid w:val="00273301"/>
    <w:rsid w:val="00283DE4"/>
    <w:rsid w:val="002845A9"/>
    <w:rsid w:val="00294CBA"/>
    <w:rsid w:val="00294D89"/>
    <w:rsid w:val="002B14AF"/>
    <w:rsid w:val="002B2345"/>
    <w:rsid w:val="002C4469"/>
    <w:rsid w:val="002C74EF"/>
    <w:rsid w:val="002E2326"/>
    <w:rsid w:val="002E3C58"/>
    <w:rsid w:val="002F0FC5"/>
    <w:rsid w:val="002F115F"/>
    <w:rsid w:val="00302E46"/>
    <w:rsid w:val="00303376"/>
    <w:rsid w:val="0031152E"/>
    <w:rsid w:val="003275A6"/>
    <w:rsid w:val="003416EF"/>
    <w:rsid w:val="00341CA6"/>
    <w:rsid w:val="00357A97"/>
    <w:rsid w:val="00377BF9"/>
    <w:rsid w:val="003908BC"/>
    <w:rsid w:val="00395F15"/>
    <w:rsid w:val="00396AD2"/>
    <w:rsid w:val="003D4FAC"/>
    <w:rsid w:val="003D513A"/>
    <w:rsid w:val="003E0832"/>
    <w:rsid w:val="00411D06"/>
    <w:rsid w:val="00431BE2"/>
    <w:rsid w:val="00432498"/>
    <w:rsid w:val="0044781B"/>
    <w:rsid w:val="00455DB8"/>
    <w:rsid w:val="00463B06"/>
    <w:rsid w:val="00480E7B"/>
    <w:rsid w:val="004A07AF"/>
    <w:rsid w:val="004B366D"/>
    <w:rsid w:val="004C4488"/>
    <w:rsid w:val="004D013C"/>
    <w:rsid w:val="004E21A3"/>
    <w:rsid w:val="004F2D45"/>
    <w:rsid w:val="004F6424"/>
    <w:rsid w:val="00501A81"/>
    <w:rsid w:val="0050285D"/>
    <w:rsid w:val="0051156E"/>
    <w:rsid w:val="005253DF"/>
    <w:rsid w:val="005339AE"/>
    <w:rsid w:val="00550FB3"/>
    <w:rsid w:val="00562811"/>
    <w:rsid w:val="00590D50"/>
    <w:rsid w:val="005B0BC3"/>
    <w:rsid w:val="005B2E0E"/>
    <w:rsid w:val="005D1181"/>
    <w:rsid w:val="005D7782"/>
    <w:rsid w:val="005F68F3"/>
    <w:rsid w:val="00614A6D"/>
    <w:rsid w:val="00616C07"/>
    <w:rsid w:val="00621E24"/>
    <w:rsid w:val="00632500"/>
    <w:rsid w:val="00632D24"/>
    <w:rsid w:val="00651604"/>
    <w:rsid w:val="00673023"/>
    <w:rsid w:val="00696798"/>
    <w:rsid w:val="006A48AD"/>
    <w:rsid w:val="006B394B"/>
    <w:rsid w:val="006C0CA9"/>
    <w:rsid w:val="006C5571"/>
    <w:rsid w:val="006D0420"/>
    <w:rsid w:val="006D1CD3"/>
    <w:rsid w:val="006D3D6B"/>
    <w:rsid w:val="006E2C8C"/>
    <w:rsid w:val="006E5CBF"/>
    <w:rsid w:val="006F4AD0"/>
    <w:rsid w:val="0070150C"/>
    <w:rsid w:val="007043E5"/>
    <w:rsid w:val="007069D0"/>
    <w:rsid w:val="007353F4"/>
    <w:rsid w:val="007540F0"/>
    <w:rsid w:val="00775DCC"/>
    <w:rsid w:val="00775DCF"/>
    <w:rsid w:val="00777B9F"/>
    <w:rsid w:val="00785EFB"/>
    <w:rsid w:val="00791105"/>
    <w:rsid w:val="00792A9C"/>
    <w:rsid w:val="00792C99"/>
    <w:rsid w:val="007A105A"/>
    <w:rsid w:val="007A655F"/>
    <w:rsid w:val="007B0CC4"/>
    <w:rsid w:val="007B4D41"/>
    <w:rsid w:val="007B6C81"/>
    <w:rsid w:val="007C0FCD"/>
    <w:rsid w:val="007C1646"/>
    <w:rsid w:val="007C3F65"/>
    <w:rsid w:val="007C4FBB"/>
    <w:rsid w:val="007C645A"/>
    <w:rsid w:val="007D22ED"/>
    <w:rsid w:val="0080541C"/>
    <w:rsid w:val="00805B10"/>
    <w:rsid w:val="00810056"/>
    <w:rsid w:val="00812697"/>
    <w:rsid w:val="008332D1"/>
    <w:rsid w:val="00854283"/>
    <w:rsid w:val="00867EFB"/>
    <w:rsid w:val="00872CB8"/>
    <w:rsid w:val="008A5C61"/>
    <w:rsid w:val="008A7F2C"/>
    <w:rsid w:val="008B762A"/>
    <w:rsid w:val="008C60D7"/>
    <w:rsid w:val="008C6624"/>
    <w:rsid w:val="008D24AD"/>
    <w:rsid w:val="008E6F9A"/>
    <w:rsid w:val="008F29ED"/>
    <w:rsid w:val="009119D1"/>
    <w:rsid w:val="009237B4"/>
    <w:rsid w:val="009345B9"/>
    <w:rsid w:val="009614F3"/>
    <w:rsid w:val="00973B63"/>
    <w:rsid w:val="00982828"/>
    <w:rsid w:val="00986DC6"/>
    <w:rsid w:val="00991294"/>
    <w:rsid w:val="00992B8C"/>
    <w:rsid w:val="009952F5"/>
    <w:rsid w:val="009B3D29"/>
    <w:rsid w:val="009C35CC"/>
    <w:rsid w:val="009C4C5C"/>
    <w:rsid w:val="009C7FA2"/>
    <w:rsid w:val="009D073D"/>
    <w:rsid w:val="009D5809"/>
    <w:rsid w:val="00A01D34"/>
    <w:rsid w:val="00A14C85"/>
    <w:rsid w:val="00A32092"/>
    <w:rsid w:val="00A51134"/>
    <w:rsid w:val="00A82475"/>
    <w:rsid w:val="00A92834"/>
    <w:rsid w:val="00A957E5"/>
    <w:rsid w:val="00AA04B7"/>
    <w:rsid w:val="00AA0F58"/>
    <w:rsid w:val="00AC2F8B"/>
    <w:rsid w:val="00AD362E"/>
    <w:rsid w:val="00AF42AF"/>
    <w:rsid w:val="00B07210"/>
    <w:rsid w:val="00B32547"/>
    <w:rsid w:val="00B32E88"/>
    <w:rsid w:val="00B34C72"/>
    <w:rsid w:val="00B4603C"/>
    <w:rsid w:val="00B56557"/>
    <w:rsid w:val="00B56E88"/>
    <w:rsid w:val="00B63C2F"/>
    <w:rsid w:val="00B80AC0"/>
    <w:rsid w:val="00B87741"/>
    <w:rsid w:val="00B91E44"/>
    <w:rsid w:val="00B960F3"/>
    <w:rsid w:val="00BA3969"/>
    <w:rsid w:val="00BE1B2E"/>
    <w:rsid w:val="00BE5BB1"/>
    <w:rsid w:val="00BF3CE7"/>
    <w:rsid w:val="00C307C0"/>
    <w:rsid w:val="00C33720"/>
    <w:rsid w:val="00C42AFF"/>
    <w:rsid w:val="00C832E4"/>
    <w:rsid w:val="00C877A1"/>
    <w:rsid w:val="00CA3171"/>
    <w:rsid w:val="00CA3B16"/>
    <w:rsid w:val="00CA4A00"/>
    <w:rsid w:val="00CA7AD0"/>
    <w:rsid w:val="00CC37A3"/>
    <w:rsid w:val="00CC4D1A"/>
    <w:rsid w:val="00CC4F5F"/>
    <w:rsid w:val="00CD388B"/>
    <w:rsid w:val="00CF4485"/>
    <w:rsid w:val="00D03457"/>
    <w:rsid w:val="00D10F29"/>
    <w:rsid w:val="00D11FA2"/>
    <w:rsid w:val="00D12B9E"/>
    <w:rsid w:val="00D12DD9"/>
    <w:rsid w:val="00D31C5F"/>
    <w:rsid w:val="00D37C35"/>
    <w:rsid w:val="00D40EA0"/>
    <w:rsid w:val="00D43500"/>
    <w:rsid w:val="00D62D31"/>
    <w:rsid w:val="00D70C7F"/>
    <w:rsid w:val="00D91D69"/>
    <w:rsid w:val="00DC181E"/>
    <w:rsid w:val="00DE260D"/>
    <w:rsid w:val="00E2094E"/>
    <w:rsid w:val="00E279AB"/>
    <w:rsid w:val="00E51974"/>
    <w:rsid w:val="00E566A7"/>
    <w:rsid w:val="00E768D3"/>
    <w:rsid w:val="00EB139E"/>
    <w:rsid w:val="00ED0FE6"/>
    <w:rsid w:val="00ED2784"/>
    <w:rsid w:val="00ED78F0"/>
    <w:rsid w:val="00EF2951"/>
    <w:rsid w:val="00F011FC"/>
    <w:rsid w:val="00F05969"/>
    <w:rsid w:val="00F26D3D"/>
    <w:rsid w:val="00F315E3"/>
    <w:rsid w:val="00F31CA5"/>
    <w:rsid w:val="00F43BFF"/>
    <w:rsid w:val="00F52219"/>
    <w:rsid w:val="00F65F6A"/>
    <w:rsid w:val="00F8548C"/>
    <w:rsid w:val="00F90470"/>
    <w:rsid w:val="00F96134"/>
    <w:rsid w:val="00FF4F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>
      <o:colormenu v:ext="edit" fillcolor="none [4]" strokecolor="none [1]" shadowcolor="none [2]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332D1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339AE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8774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6">
    <w:name w:val="heading 6"/>
    <w:basedOn w:val="Normalny"/>
    <w:next w:val="Normalny"/>
    <w:qFormat/>
    <w:rsid w:val="008332D1"/>
    <w:pPr>
      <w:keepNext/>
      <w:numPr>
        <w:ilvl w:val="5"/>
        <w:numId w:val="1"/>
      </w:numPr>
      <w:jc w:val="both"/>
      <w:outlineLvl w:val="5"/>
    </w:pPr>
    <w:rPr>
      <w:rFonts w:ascii="Tahoma" w:hAnsi="Tahoma"/>
      <w:b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z0">
    <w:name w:val="WW8Num2z0"/>
    <w:rsid w:val="008332D1"/>
    <w:rPr>
      <w:rFonts w:ascii="Symbol" w:hAnsi="Symbol"/>
    </w:rPr>
  </w:style>
  <w:style w:type="character" w:customStyle="1" w:styleId="Absatz-Standardschriftart">
    <w:name w:val="Absatz-Standardschriftart"/>
    <w:rsid w:val="008332D1"/>
  </w:style>
  <w:style w:type="character" w:customStyle="1" w:styleId="WW8Num2z2">
    <w:name w:val="WW8Num2z2"/>
    <w:rsid w:val="008332D1"/>
    <w:rPr>
      <w:rFonts w:ascii="Wingdings" w:hAnsi="Wingdings"/>
    </w:rPr>
  </w:style>
  <w:style w:type="character" w:customStyle="1" w:styleId="WW8Num2z4">
    <w:name w:val="WW8Num2z4"/>
    <w:rsid w:val="008332D1"/>
    <w:rPr>
      <w:rFonts w:ascii="Courier New" w:hAnsi="Courier New" w:cs="Courier New"/>
    </w:rPr>
  </w:style>
  <w:style w:type="character" w:customStyle="1" w:styleId="WW8Num3z0">
    <w:name w:val="WW8Num3z0"/>
    <w:rsid w:val="008332D1"/>
    <w:rPr>
      <w:rFonts w:ascii="Symbol" w:hAnsi="Symbol"/>
    </w:rPr>
  </w:style>
  <w:style w:type="character" w:customStyle="1" w:styleId="WW8Num3z1">
    <w:name w:val="WW8Num3z1"/>
    <w:rsid w:val="008332D1"/>
    <w:rPr>
      <w:rFonts w:ascii="Courier New" w:hAnsi="Courier New" w:cs="Courier New"/>
    </w:rPr>
  </w:style>
  <w:style w:type="character" w:customStyle="1" w:styleId="WW8Num3z2">
    <w:name w:val="WW8Num3z2"/>
    <w:rsid w:val="008332D1"/>
    <w:rPr>
      <w:rFonts w:ascii="Wingdings" w:hAnsi="Wingdings"/>
    </w:rPr>
  </w:style>
  <w:style w:type="character" w:customStyle="1" w:styleId="WW8Num4z1">
    <w:name w:val="WW8Num4z1"/>
    <w:rsid w:val="008332D1"/>
    <w:rPr>
      <w:rFonts w:ascii="Symbol" w:hAnsi="Symbol"/>
    </w:rPr>
  </w:style>
  <w:style w:type="character" w:customStyle="1" w:styleId="WW8Num8z1">
    <w:name w:val="WW8Num8z1"/>
    <w:rsid w:val="008332D1"/>
    <w:rPr>
      <w:rFonts w:ascii="Symbol" w:hAnsi="Symbol"/>
    </w:rPr>
  </w:style>
  <w:style w:type="character" w:customStyle="1" w:styleId="Domylnaczcionkaakapitu1">
    <w:name w:val="Domyślna czcionka akapitu1"/>
    <w:rsid w:val="008332D1"/>
  </w:style>
  <w:style w:type="character" w:styleId="Numerstrony">
    <w:name w:val="page number"/>
    <w:basedOn w:val="Domylnaczcionkaakapitu1"/>
    <w:semiHidden/>
    <w:rsid w:val="008332D1"/>
  </w:style>
  <w:style w:type="character" w:customStyle="1" w:styleId="Symbolewypunktowania">
    <w:name w:val="Symbole wypunktowania"/>
    <w:rsid w:val="008332D1"/>
    <w:rPr>
      <w:rFonts w:ascii="StarSymbol" w:eastAsia="StarSymbol" w:hAnsi="StarSymbol" w:cs="StarSymbol"/>
      <w:sz w:val="18"/>
      <w:szCs w:val="18"/>
    </w:rPr>
  </w:style>
  <w:style w:type="paragraph" w:customStyle="1" w:styleId="Nagwek10">
    <w:name w:val="Nagłówek1"/>
    <w:basedOn w:val="Normalny"/>
    <w:next w:val="Tekstpodstawowy"/>
    <w:rsid w:val="008332D1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semiHidden/>
    <w:rsid w:val="008332D1"/>
    <w:pPr>
      <w:spacing w:after="120"/>
    </w:pPr>
  </w:style>
  <w:style w:type="paragraph" w:styleId="Lista">
    <w:name w:val="List"/>
    <w:basedOn w:val="Tekstpodstawowy"/>
    <w:semiHidden/>
    <w:rsid w:val="008332D1"/>
    <w:rPr>
      <w:rFonts w:cs="Tahoma"/>
    </w:rPr>
  </w:style>
  <w:style w:type="paragraph" w:customStyle="1" w:styleId="Podpis1">
    <w:name w:val="Podpis1"/>
    <w:basedOn w:val="Normalny"/>
    <w:rsid w:val="008332D1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8332D1"/>
    <w:pPr>
      <w:suppressLineNumbers/>
    </w:pPr>
    <w:rPr>
      <w:rFonts w:cs="Tahoma"/>
    </w:rPr>
  </w:style>
  <w:style w:type="paragraph" w:styleId="Stopka">
    <w:name w:val="footer"/>
    <w:basedOn w:val="Normalny"/>
    <w:link w:val="StopkaZnak"/>
    <w:uiPriority w:val="99"/>
    <w:rsid w:val="008332D1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Normalny"/>
    <w:rsid w:val="008332D1"/>
    <w:pPr>
      <w:suppressLineNumbers/>
    </w:pPr>
  </w:style>
  <w:style w:type="paragraph" w:customStyle="1" w:styleId="Nagwektabeli">
    <w:name w:val="Nagłówek tabeli"/>
    <w:basedOn w:val="Zawartotabeli"/>
    <w:rsid w:val="008332D1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  <w:rsid w:val="008332D1"/>
  </w:style>
  <w:style w:type="character" w:customStyle="1" w:styleId="Nagwek1Znak">
    <w:name w:val="Nagłówek 1 Znak"/>
    <w:basedOn w:val="Domylnaczcionkaakapitu"/>
    <w:link w:val="Nagwek1"/>
    <w:uiPriority w:val="9"/>
    <w:rsid w:val="005339AE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2F0FC5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2F0FC5"/>
    <w:rPr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3E083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semiHidden/>
    <w:unhideWhenUsed/>
    <w:rsid w:val="00020F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20F27"/>
    <w:rPr>
      <w:sz w:val="24"/>
      <w:szCs w:val="24"/>
      <w:lang w:eastAsia="ar-SA"/>
    </w:rPr>
  </w:style>
  <w:style w:type="table" w:styleId="Tabela-Siatka">
    <w:name w:val="Table Grid"/>
    <w:basedOn w:val="Standardowy"/>
    <w:uiPriority w:val="59"/>
    <w:rsid w:val="003275A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opkaZnak">
    <w:name w:val="Stopka Znak"/>
    <w:basedOn w:val="Domylnaczcionkaakapitu"/>
    <w:link w:val="Stopka"/>
    <w:uiPriority w:val="99"/>
    <w:rsid w:val="00C42AFF"/>
    <w:rPr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0CC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0CC4"/>
    <w:rPr>
      <w:rFonts w:ascii="Tahoma" w:hAnsi="Tahoma" w:cs="Tahoma"/>
      <w:sz w:val="16"/>
      <w:szCs w:val="16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8774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ar-SA"/>
    </w:rPr>
  </w:style>
  <w:style w:type="paragraph" w:customStyle="1" w:styleId="Default">
    <w:name w:val="Default"/>
    <w:rsid w:val="00F90470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89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3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2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56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DE9D3C-C723-4419-9DFF-75712BC4D5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465</Words>
  <Characters>2794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 12</vt:lpstr>
    </vt:vector>
  </TitlesOfParts>
  <Company>SACHAJKO PROJEKT</Company>
  <LinksUpToDate>false</LinksUpToDate>
  <CharactersWithSpaces>3253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 12</dc:title>
  <dc:subject/>
  <dc:creator>ja</dc:creator>
  <cp:keywords/>
  <dc:description/>
  <cp:lastModifiedBy>SACHAJKO PROJEKT</cp:lastModifiedBy>
  <cp:revision>9</cp:revision>
  <cp:lastPrinted>2013-12-16T16:50:00Z</cp:lastPrinted>
  <dcterms:created xsi:type="dcterms:W3CDTF">2013-12-15T13:06:00Z</dcterms:created>
  <dcterms:modified xsi:type="dcterms:W3CDTF">2013-12-16T16:52:00Z</dcterms:modified>
</cp:coreProperties>
</file>